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4l9ilx8bhunm" w:id="0"/>
    <w:bookmarkEnd w:id="0"/>
    <w:p w:rsidR="00000000" w:rsidDel="00000000" w:rsidP="00000000" w:rsidRDefault="00000000" w:rsidRPr="00000000" w14:paraId="00000035">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tabs>
          <w:tab w:val="left" w:leader="none" w:pos="1251"/>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lro2xci6n9zq" w:id="1"/>
    <w:bookmarkEnd w:id="1"/>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5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24</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#109517330v3&lt;L_LIVE_EMEA1&gt; - PPA v3.0 (Call-Off Schedule 01 - Transparency Reports)</vt:lpwstr>
  </property>
</Properties>
</file>